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263E7F80" w:rsidR="00B61F1D" w:rsidRPr="004F0CB2" w:rsidRDefault="00B61F1D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bookmarkStart w:id="0" w:name="_GoBack"/>
      <w:bookmarkEnd w:id="0"/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Umowa nr </w:t>
      </w:r>
      <w:r w:rsidR="00144B4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…………………………….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53A739B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="00F7594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056D265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144B4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77777777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przez: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3A788863" w:rsidR="00B61F1D" w:rsidRPr="00CD016F" w:rsidRDefault="003B172B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7C2EB08E" w14:textId="3B9EC0D9" w:rsidR="0095712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……………..</w:t>
      </w:r>
    </w:p>
    <w:p w14:paraId="4947C56D" w14:textId="7DF1A7C1" w:rsidR="00083D71" w:rsidRPr="00CD016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……………..</w:t>
      </w:r>
    </w:p>
    <w:p w14:paraId="162108CB" w14:textId="67EA525F" w:rsidR="00DE2BDE" w:rsidRPr="00CD016F" w:rsidRDefault="00AC2EC8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NIP: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="00F7594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KRS: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</w:t>
      </w:r>
      <w:r w:rsidR="00F00E7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4A32B39A" w:rsidR="00B61F1D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reprezentowanym przez: </w:t>
      </w:r>
    </w:p>
    <w:p w14:paraId="23B9CBC5" w14:textId="72E90D42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6F8E36A2" w14:textId="3D151ABA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wanym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13BA7BC2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 xml:space="preserve">wybranym na podstawie art. 2 ust. 1 pkt 1 ustawy z dnia 11 września 2019 r. Prawo zamówień publicznych (t.j. Dz. U. </w:t>
      </w:r>
      <w:r w:rsidR="00A64C80">
        <w:rPr>
          <w:rFonts w:ascii="Times New Roman" w:hAnsi="Times New Roman" w:cs="Times New Roman"/>
          <w:sz w:val="20"/>
          <w:szCs w:val="20"/>
        </w:rPr>
        <w:br/>
      </w:r>
      <w:r w:rsidR="003B172B">
        <w:rPr>
          <w:rFonts w:ascii="Times New Roman" w:hAnsi="Times New Roman" w:cs="Times New Roman"/>
          <w:sz w:val="20"/>
          <w:szCs w:val="20"/>
        </w:rPr>
        <w:t>z 2021 r. poz. 1129</w:t>
      </w:r>
      <w:r w:rsidR="00144B49">
        <w:rPr>
          <w:rFonts w:ascii="Times New Roman" w:hAnsi="Times New Roman" w:cs="Times New Roman"/>
          <w:sz w:val="20"/>
          <w:szCs w:val="20"/>
        </w:rPr>
        <w:t xml:space="preserve"> ze zm.</w:t>
      </w:r>
      <w:r w:rsidR="003B172B">
        <w:rPr>
          <w:rFonts w:ascii="Times New Roman" w:hAnsi="Times New Roman" w:cs="Times New Roman"/>
          <w:sz w:val="20"/>
          <w:szCs w:val="20"/>
        </w:rPr>
        <w:t>).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1A573784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1" w:name="_Hlk522607174"/>
      <w:bookmarkStart w:id="2" w:name="_Hlk71797453"/>
      <w:r w:rsidR="00041385"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„D</w:t>
      </w: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ostawa 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pojemników na odpady medyczne </w:t>
      </w:r>
      <w:r w:rsidR="0051792B"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do SPZZOZ w Wyszkowie</w:t>
      </w:r>
      <w:bookmarkEnd w:id="1"/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w okresie </w:t>
      </w:r>
      <w:r w:rsidR="007E5B6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6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miesięcy</w:t>
      </w:r>
      <w:r w:rsidR="00041385"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  <w:r w:rsidRPr="004F0CB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bookmarkEnd w:id="2"/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7E5B6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AE484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72BB9E08" w:rsidR="00144B49" w:rsidRPr="004F0CB2" w:rsidRDefault="00144B49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i Załącznik nr 3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2835C0FD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7E5B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7E5B62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C0FB950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słownie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4B551D64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2A8EB03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6E55E301" w:rsidR="0097680D" w:rsidRPr="00F75943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(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słownie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3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72608BFA" w:rsidR="00E1505E" w:rsidRPr="00457A36" w:rsidRDefault="004836E0" w:rsidP="00457A36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………………………………….</w:t>
      </w:r>
    </w:p>
    <w:p w14:paraId="40C553DB" w14:textId="77777777" w:rsidR="00377B16" w:rsidRPr="004F0CB2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3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39116D1E" w:rsidR="006B0A9C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711)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7076619A" w14:textId="01A48842" w:rsidR="00D87C83" w:rsidRDefault="00D811FD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1DB777FD" w14:textId="77777777" w:rsidR="00144B49" w:rsidRDefault="008F298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Pojemniki na odpady medyczne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  powinny być sztywne, odporne na działanie wilgoci, mechanicznie odporne na przekłucie lub przecięcie.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Pojemniki muszą spełniać wymogi wskazane w:</w:t>
      </w:r>
    </w:p>
    <w:p w14:paraId="1007A766" w14:textId="3590D181" w:rsidR="00144B49" w:rsidRPr="00CE3D94" w:rsidRDefault="00144B49" w:rsidP="00144B49">
      <w:pPr>
        <w:pStyle w:val="Akapitzlist"/>
        <w:numPr>
          <w:ilvl w:val="1"/>
          <w:numId w:val="8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" w:name="_Hlk42595835"/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ie</w:t>
      </w:r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14 grudnia 2012 r. o odpadach (tj. Dz.U. 2021 poz.</w:t>
      </w:r>
      <w:bookmarkEnd w:id="4"/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>779),</w:t>
      </w:r>
    </w:p>
    <w:p w14:paraId="10ADB82B" w14:textId="1C8766EC" w:rsidR="00144B49" w:rsidRPr="00CE3D94" w:rsidRDefault="00144B49" w:rsidP="00144B49">
      <w:pPr>
        <w:pStyle w:val="Akapitzlist"/>
        <w:numPr>
          <w:ilvl w:val="1"/>
          <w:numId w:val="8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rozporządzeniu</w:t>
      </w:r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Zdrowia z dnia 5 października 2017 roku w sprawie szczegółowego sposobu postępowania z odpadami medycznymi (Dz.U. 2017 poz. 1975),</w:t>
      </w:r>
    </w:p>
    <w:p w14:paraId="737F015D" w14:textId="1F4073D4" w:rsidR="00144B49" w:rsidRPr="00CE3D94" w:rsidRDefault="00144B49" w:rsidP="00144B49">
      <w:pPr>
        <w:pStyle w:val="Akapitzlist"/>
        <w:numPr>
          <w:ilvl w:val="1"/>
          <w:numId w:val="8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rozporządzeniu</w:t>
      </w:r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Zdrowia z dnia 21 październi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ka 2016 roku w sprawie wymagań </w:t>
      </w:r>
      <w:r w:rsidRPr="00CE3D94">
        <w:rPr>
          <w:rFonts w:ascii="Times New Roman" w:hAnsi="Times New Roman" w:cs="Times New Roman"/>
          <w:color w:val="000000" w:themeColor="text1"/>
          <w:sz w:val="20"/>
          <w:szCs w:val="20"/>
        </w:rPr>
        <w:t>i sposobów unieszkodliwiania odpadów medycznych i wetery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naryjnych (Dz.U.2016 poz. 1819).</w:t>
      </w:r>
    </w:p>
    <w:p w14:paraId="3DDA2C5F" w14:textId="1588A277" w:rsidR="008F2983" w:rsidRPr="008F2983" w:rsidRDefault="008F2983" w:rsidP="00144B49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1DB468F6" w14:textId="77777777" w:rsidR="00F75943" w:rsidRDefault="00F7594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5" w:name="_Hlk71621196"/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5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044D0043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chwili zgłoszenia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5D441C44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C720E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2C2C85F6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Pr="00872D58">
        <w:rPr>
          <w:rStyle w:val="markedcontent"/>
        </w:rPr>
        <w:t xml:space="preserve">,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5AC1630D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48112B0E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1E56C4C3" w14:textId="631D8363" w:rsidR="00F75943" w:rsidRPr="009C2798" w:rsidRDefault="00F75943" w:rsidP="00F7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……………………..</w:t>
      </w:r>
    </w:p>
    <w:p w14:paraId="7FDAD639" w14:textId="04A3231A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0959385B" w14:textId="19763EF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……………….</w:t>
      </w:r>
    </w:p>
    <w:p w14:paraId="3ED3A10C" w14:textId="2AA8900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9" w:history="1">
        <w:r w:rsidR="004836E0" w:rsidRPr="009C2798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……………..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5C9C8E1B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7D0489BB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3224C8AA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lastRenderedPageBreak/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10"/>
      <w:footerReference w:type="default" r:id="rId11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F595F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F595F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897CC" w14:textId="298E5017" w:rsidR="004836E0" w:rsidRDefault="004836E0" w:rsidP="004836E0">
    <w:pPr>
      <w:pStyle w:val="Nagwek"/>
    </w:pPr>
    <w:r>
      <w:rPr>
        <w:rFonts w:ascii="Times New Roman" w:hAnsi="Times New Roman" w:cs="Times New Roman"/>
        <w:b/>
        <w:bCs/>
        <w:sz w:val="20"/>
        <w:szCs w:val="20"/>
      </w:rPr>
      <w:t>DEZ/Z/341/PU-</w:t>
    </w:r>
    <w:r w:rsidR="00B86808">
      <w:rPr>
        <w:rFonts w:ascii="Times New Roman" w:hAnsi="Times New Roman" w:cs="Times New Roman"/>
        <w:b/>
        <w:bCs/>
        <w:sz w:val="20"/>
        <w:szCs w:val="20"/>
      </w:rPr>
      <w:t>1/2022</w:t>
    </w:r>
    <w:r>
      <w:rPr>
        <w:rFonts w:ascii="Times New Roman" w:hAnsi="Times New Roman" w:cs="Times New Roman"/>
        <w:b/>
        <w:bCs/>
        <w:sz w:val="20"/>
        <w:szCs w:val="20"/>
      </w:rPr>
      <w:t>/JW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8"/>
  </w:num>
  <w:num w:numId="5">
    <w:abstractNumId w:val="14"/>
  </w:num>
  <w:num w:numId="6">
    <w:abstractNumId w:val="11"/>
  </w:num>
  <w:num w:numId="7">
    <w:abstractNumId w:val="7"/>
  </w:num>
  <w:num w:numId="8">
    <w:abstractNumId w:val="16"/>
  </w:num>
  <w:num w:numId="9">
    <w:abstractNumId w:val="13"/>
  </w:num>
  <w:num w:numId="10">
    <w:abstractNumId w:val="12"/>
  </w:num>
  <w:num w:numId="11">
    <w:abstractNumId w:val="2"/>
  </w:num>
  <w:num w:numId="12">
    <w:abstractNumId w:val="4"/>
  </w:num>
  <w:num w:numId="13">
    <w:abstractNumId w:val="5"/>
  </w:num>
  <w:num w:numId="14">
    <w:abstractNumId w:val="10"/>
  </w:num>
  <w:num w:numId="15">
    <w:abstractNumId w:val="9"/>
  </w:num>
  <w:num w:numId="16">
    <w:abstractNumId w:val="1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7AF5"/>
    <w:rsid w:val="00144B49"/>
    <w:rsid w:val="00155077"/>
    <w:rsid w:val="00174ECD"/>
    <w:rsid w:val="001809C4"/>
    <w:rsid w:val="0018462A"/>
    <w:rsid w:val="001A2E46"/>
    <w:rsid w:val="001B36B2"/>
    <w:rsid w:val="001B6C4A"/>
    <w:rsid w:val="001C39E4"/>
    <w:rsid w:val="001D3D4C"/>
    <w:rsid w:val="001D4C92"/>
    <w:rsid w:val="001D6FDC"/>
    <w:rsid w:val="001D7DE0"/>
    <w:rsid w:val="001F1211"/>
    <w:rsid w:val="00200AA5"/>
    <w:rsid w:val="00204DB8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F5A36"/>
    <w:rsid w:val="00401AA0"/>
    <w:rsid w:val="00442661"/>
    <w:rsid w:val="0045424E"/>
    <w:rsid w:val="00454F0B"/>
    <w:rsid w:val="00457A36"/>
    <w:rsid w:val="00463209"/>
    <w:rsid w:val="004836E0"/>
    <w:rsid w:val="004954CD"/>
    <w:rsid w:val="004A420D"/>
    <w:rsid w:val="004A5A0F"/>
    <w:rsid w:val="004B6A48"/>
    <w:rsid w:val="004C1966"/>
    <w:rsid w:val="004D30A7"/>
    <w:rsid w:val="004E30DB"/>
    <w:rsid w:val="004E56E0"/>
    <w:rsid w:val="004F0CB2"/>
    <w:rsid w:val="00502F1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6467"/>
    <w:rsid w:val="005A00EF"/>
    <w:rsid w:val="005A1930"/>
    <w:rsid w:val="005B3121"/>
    <w:rsid w:val="005B62FB"/>
    <w:rsid w:val="005C217F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6EF9"/>
    <w:rsid w:val="00707FB4"/>
    <w:rsid w:val="007258A1"/>
    <w:rsid w:val="00741C45"/>
    <w:rsid w:val="0075323B"/>
    <w:rsid w:val="00762800"/>
    <w:rsid w:val="00772363"/>
    <w:rsid w:val="007774E9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5502"/>
    <w:rsid w:val="00955EEB"/>
    <w:rsid w:val="0095712F"/>
    <w:rsid w:val="00966DDF"/>
    <w:rsid w:val="00971345"/>
    <w:rsid w:val="00971A12"/>
    <w:rsid w:val="0097680D"/>
    <w:rsid w:val="00985C90"/>
    <w:rsid w:val="009C2798"/>
    <w:rsid w:val="009C450A"/>
    <w:rsid w:val="009C6680"/>
    <w:rsid w:val="009D287D"/>
    <w:rsid w:val="009F16F5"/>
    <w:rsid w:val="00A14A96"/>
    <w:rsid w:val="00A16B4B"/>
    <w:rsid w:val="00A34A36"/>
    <w:rsid w:val="00A3677D"/>
    <w:rsid w:val="00A451DA"/>
    <w:rsid w:val="00A45538"/>
    <w:rsid w:val="00A60677"/>
    <w:rsid w:val="00A61927"/>
    <w:rsid w:val="00A64C80"/>
    <w:rsid w:val="00A70E82"/>
    <w:rsid w:val="00A736B9"/>
    <w:rsid w:val="00A746FD"/>
    <w:rsid w:val="00A76945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4D05"/>
    <w:rsid w:val="00B969A4"/>
    <w:rsid w:val="00B96C2D"/>
    <w:rsid w:val="00BD6E20"/>
    <w:rsid w:val="00BE7074"/>
    <w:rsid w:val="00C153B3"/>
    <w:rsid w:val="00C20596"/>
    <w:rsid w:val="00C25EE6"/>
    <w:rsid w:val="00C3217D"/>
    <w:rsid w:val="00C33CE3"/>
    <w:rsid w:val="00C651F9"/>
    <w:rsid w:val="00C720E1"/>
    <w:rsid w:val="00C80FAE"/>
    <w:rsid w:val="00C86A16"/>
    <w:rsid w:val="00C977BA"/>
    <w:rsid w:val="00CA680A"/>
    <w:rsid w:val="00CB76AC"/>
    <w:rsid w:val="00CC4854"/>
    <w:rsid w:val="00CD016F"/>
    <w:rsid w:val="00CD3C9B"/>
    <w:rsid w:val="00CF2E9A"/>
    <w:rsid w:val="00D01051"/>
    <w:rsid w:val="00D21A18"/>
    <w:rsid w:val="00D220D4"/>
    <w:rsid w:val="00D27277"/>
    <w:rsid w:val="00D4222F"/>
    <w:rsid w:val="00D430AA"/>
    <w:rsid w:val="00D46E6B"/>
    <w:rsid w:val="00D47C3B"/>
    <w:rsid w:val="00D5103B"/>
    <w:rsid w:val="00D52A63"/>
    <w:rsid w:val="00D6702E"/>
    <w:rsid w:val="00D67FA0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A031E"/>
    <w:rsid w:val="00FA4A97"/>
    <w:rsid w:val="00FB4393"/>
    <w:rsid w:val="00FB7702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.kepinski@mim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B5BB-0CAD-48C0-9247-7006E0A6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1647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5</cp:revision>
  <cp:lastPrinted>2022-01-18T08:13:00Z</cp:lastPrinted>
  <dcterms:created xsi:type="dcterms:W3CDTF">2022-01-18T07:40:00Z</dcterms:created>
  <dcterms:modified xsi:type="dcterms:W3CDTF">2022-01-18T08:13:00Z</dcterms:modified>
</cp:coreProperties>
</file>